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2A" w:rsidRDefault="00E22C5A" w:rsidP="00E22C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Partnership with Parents </w:t>
      </w:r>
      <w:r w:rsidR="007A6A2A" w:rsidRPr="007A6A2A">
        <w:rPr>
          <w:rFonts w:ascii="Arial" w:hAnsi="Arial" w:cs="Arial"/>
          <w:b/>
          <w:sz w:val="28"/>
          <w:u w:val="single"/>
        </w:rPr>
        <w:t>Policy</w:t>
      </w:r>
    </w:p>
    <w:p w:rsidR="007A6A2A" w:rsidRDefault="007A6A2A" w:rsidP="00E22C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u w:val="single"/>
        </w:rPr>
      </w:pPr>
    </w:p>
    <w:p w:rsidR="007A6A2A" w:rsidRDefault="007A6A2A" w:rsidP="00E22C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Policy</w:t>
      </w:r>
    </w:p>
    <w:p w:rsidR="00E22C5A" w:rsidRPr="00E22C5A" w:rsidRDefault="00E22C5A" w:rsidP="00E22C5A">
      <w:pPr>
        <w:pStyle w:val="Default"/>
        <w:rPr>
          <w:rFonts w:ascii="Arial" w:hAnsi="Arial" w:cs="Arial"/>
        </w:rPr>
      </w:pPr>
    </w:p>
    <w:p w:rsidR="00E22C5A" w:rsidRDefault="00E22C5A" w:rsidP="00E22C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 xml:space="preserve">We believe </w:t>
      </w:r>
      <w:r>
        <w:rPr>
          <w:rFonts w:ascii="Arial" w:hAnsi="Arial" w:cs="Arial"/>
        </w:rPr>
        <w:t>that children benefit most</w:t>
      </w:r>
      <w:r w:rsidRPr="00E22C5A">
        <w:rPr>
          <w:rFonts w:ascii="Arial" w:hAnsi="Arial" w:cs="Arial"/>
        </w:rPr>
        <w:t xml:space="preserve"> when parents and setting</w:t>
      </w:r>
      <w:r>
        <w:rPr>
          <w:rFonts w:ascii="Arial" w:hAnsi="Arial" w:cs="Arial"/>
        </w:rPr>
        <w:t>s work together in partnership. Our aim is to support parents/</w:t>
      </w:r>
      <w:r w:rsidRPr="00E22C5A">
        <w:rPr>
          <w:rFonts w:ascii="Arial" w:hAnsi="Arial" w:cs="Arial"/>
        </w:rPr>
        <w:t>carers as their children's first and most important educators by involving them in their children's education and in the full life of the setting.</w:t>
      </w:r>
    </w:p>
    <w:p w:rsidR="00E22C5A" w:rsidRDefault="00E22C5A" w:rsidP="00E22C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22C5A" w:rsidRPr="00E22C5A" w:rsidRDefault="00E22C5A" w:rsidP="00E22C5A">
      <w:pPr>
        <w:pStyle w:val="Default"/>
        <w:jc w:val="both"/>
        <w:rPr>
          <w:rFonts w:ascii="Arial" w:hAnsi="Arial" w:cs="Arial"/>
        </w:rPr>
      </w:pPr>
    </w:p>
    <w:p w:rsidR="00E22C5A" w:rsidRPr="00E22C5A" w:rsidRDefault="00E22C5A" w:rsidP="00E22C5A">
      <w:pPr>
        <w:pStyle w:val="Default"/>
        <w:jc w:val="both"/>
        <w:rPr>
          <w:rFonts w:ascii="Arial" w:hAnsi="Arial" w:cs="Arial"/>
          <w:b/>
          <w:bCs/>
          <w:szCs w:val="20"/>
        </w:rPr>
      </w:pPr>
      <w:r w:rsidRPr="00E22C5A">
        <w:rPr>
          <w:rFonts w:ascii="Arial" w:hAnsi="Arial" w:cs="Arial"/>
          <w:b/>
          <w:bCs/>
          <w:szCs w:val="20"/>
        </w:rPr>
        <w:t xml:space="preserve">Method                                                                                                                   </w:t>
      </w:r>
    </w:p>
    <w:p w:rsidR="00E22C5A" w:rsidRPr="00E22C5A" w:rsidRDefault="00E22C5A" w:rsidP="00E22C5A">
      <w:pPr>
        <w:pStyle w:val="Default"/>
        <w:jc w:val="both"/>
        <w:rPr>
          <w:rFonts w:ascii="Arial" w:hAnsi="Arial" w:cs="Arial"/>
          <w:b/>
          <w:bCs/>
          <w:szCs w:val="20"/>
        </w:rPr>
      </w:pPr>
    </w:p>
    <w:p w:rsidR="00E22C5A" w:rsidRDefault="00E22C5A" w:rsidP="00E22C5A">
      <w:pPr>
        <w:pStyle w:val="Default"/>
        <w:jc w:val="both"/>
        <w:rPr>
          <w:rFonts w:ascii="Arial" w:hAnsi="Arial" w:cs="Arial"/>
          <w:szCs w:val="20"/>
        </w:rPr>
      </w:pPr>
      <w:r w:rsidRPr="00E22C5A">
        <w:rPr>
          <w:rFonts w:ascii="Arial" w:hAnsi="Arial" w:cs="Arial"/>
          <w:szCs w:val="20"/>
        </w:rPr>
        <w:t xml:space="preserve">In order to fulfil these aims </w:t>
      </w:r>
      <w:r>
        <w:rPr>
          <w:rFonts w:ascii="Arial" w:hAnsi="Arial" w:cs="Arial"/>
          <w:szCs w:val="20"/>
        </w:rPr>
        <w:t>Rainbow Nursery will</w:t>
      </w:r>
      <w:r w:rsidRPr="00E22C5A">
        <w:rPr>
          <w:rFonts w:ascii="Arial" w:hAnsi="Arial" w:cs="Arial"/>
          <w:szCs w:val="20"/>
        </w:rPr>
        <w:t>:</w:t>
      </w:r>
    </w:p>
    <w:p w:rsidR="00E22C5A" w:rsidRPr="00E22C5A" w:rsidRDefault="00E22C5A" w:rsidP="00E22C5A">
      <w:pPr>
        <w:pStyle w:val="Default"/>
        <w:jc w:val="both"/>
        <w:rPr>
          <w:rFonts w:ascii="Arial" w:hAnsi="Arial" w:cs="Arial"/>
          <w:szCs w:val="20"/>
        </w:rPr>
      </w:pP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Commit</w:t>
      </w:r>
      <w:r w:rsidRPr="00E22C5A">
        <w:rPr>
          <w:rFonts w:ascii="Arial" w:hAnsi="Arial" w:cs="Arial"/>
        </w:rPr>
        <w:t xml:space="preserve"> to ongoing communication with parents</w:t>
      </w:r>
      <w:r>
        <w:rPr>
          <w:rFonts w:ascii="Arial" w:hAnsi="Arial" w:cs="Arial"/>
        </w:rPr>
        <w:t>/</w:t>
      </w:r>
      <w:r w:rsidRPr="00E22C5A">
        <w:rPr>
          <w:rFonts w:ascii="Arial" w:hAnsi="Arial" w:cs="Arial"/>
        </w:rPr>
        <w:t>carers to improve our knowledge of the needs of their children and to support their families.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Have a notice board which keeps parents/carers up to date on news within our setting and the local community.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Send out regular newsletters via email</w:t>
      </w:r>
      <w:r>
        <w:rPr>
          <w:rFonts w:ascii="Arial" w:hAnsi="Arial" w:cs="Arial"/>
        </w:rPr>
        <w:t>/Whatsapp</w:t>
      </w:r>
      <w:r w:rsidRPr="00E22C5A">
        <w:rPr>
          <w:rFonts w:ascii="Arial" w:hAnsi="Arial" w:cs="Arial"/>
        </w:rPr>
        <w:t>.</w:t>
      </w:r>
    </w:p>
    <w:p w:rsid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 xml:space="preserve">Inform all parents/carers about how the setting is run and its policies through access to written information and through regular informal communication, which can all be viewed </w:t>
      </w:r>
      <w:r>
        <w:rPr>
          <w:rFonts w:ascii="Arial" w:hAnsi="Arial" w:cs="Arial"/>
        </w:rPr>
        <w:t>on our website at their leisure.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Encourage and support parents</w:t>
      </w:r>
      <w:r>
        <w:rPr>
          <w:rFonts w:ascii="Arial" w:hAnsi="Arial" w:cs="Arial"/>
        </w:rPr>
        <w:t>/</w:t>
      </w:r>
      <w:r w:rsidRPr="00E22C5A">
        <w:rPr>
          <w:rFonts w:ascii="Arial" w:hAnsi="Arial" w:cs="Arial"/>
        </w:rPr>
        <w:t>carers to play an active part in the management of the setting via questionnaires.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Inform all parents</w:t>
      </w:r>
      <w:r>
        <w:rPr>
          <w:rFonts w:ascii="Arial" w:hAnsi="Arial" w:cs="Arial"/>
        </w:rPr>
        <w:t>/</w:t>
      </w:r>
      <w:r w:rsidRPr="00E22C5A">
        <w:rPr>
          <w:rFonts w:ascii="Arial" w:hAnsi="Arial" w:cs="Arial"/>
        </w:rPr>
        <w:t xml:space="preserve">carers on a regular basis about their children's progress via reports, which is sent out twice per year and offering parent’s evenings </w:t>
      </w:r>
      <w:r>
        <w:rPr>
          <w:rFonts w:ascii="Arial" w:hAnsi="Arial" w:cs="Arial"/>
        </w:rPr>
        <w:t>twice per year.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Parents</w:t>
      </w:r>
      <w:r w:rsidRPr="00E22C5A">
        <w:rPr>
          <w:rFonts w:ascii="Arial" w:hAnsi="Arial" w:cs="Arial"/>
        </w:rPr>
        <w:t>/carers always have access to their children’s online learning journal</w:t>
      </w:r>
      <w:r>
        <w:rPr>
          <w:rFonts w:ascii="Arial" w:hAnsi="Arial" w:cs="Arial"/>
        </w:rPr>
        <w:t xml:space="preserve"> and are encouraged to contribute</w:t>
      </w:r>
      <w:r w:rsidRPr="00E22C5A">
        <w:rPr>
          <w:rFonts w:ascii="Arial" w:hAnsi="Arial" w:cs="Arial"/>
        </w:rPr>
        <w:t>.</w:t>
      </w:r>
    </w:p>
    <w:p w:rsid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Provide opportunities for parents</w:t>
      </w:r>
      <w:r>
        <w:rPr>
          <w:rFonts w:ascii="Arial" w:hAnsi="Arial" w:cs="Arial"/>
        </w:rPr>
        <w:t>/</w:t>
      </w:r>
      <w:r w:rsidRPr="00E22C5A">
        <w:rPr>
          <w:rFonts w:ascii="Arial" w:hAnsi="Arial" w:cs="Arial"/>
        </w:rPr>
        <w:t>carers to contribute their own skills, knowledge, and interests to the activities of the setting.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Provide information about opportunities to be involved in the setting in ways</w:t>
      </w:r>
      <w:r>
        <w:rPr>
          <w:rFonts w:ascii="Arial" w:hAnsi="Arial" w:cs="Arial"/>
        </w:rPr>
        <w:t xml:space="preserve"> that are accessible to parents/</w:t>
      </w:r>
      <w:r w:rsidRPr="00E22C5A">
        <w:rPr>
          <w:rFonts w:ascii="Arial" w:hAnsi="Arial" w:cs="Arial"/>
        </w:rPr>
        <w:t>carers with basic skills needs, or those for whom English is an additional language.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Welcome the contributions of parents/carers, in whatever form these may be.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Inform all parent</w:t>
      </w:r>
      <w:r>
        <w:rPr>
          <w:rFonts w:ascii="Arial" w:hAnsi="Arial" w:cs="Arial"/>
        </w:rPr>
        <w:t>s/</w:t>
      </w:r>
      <w:r w:rsidRPr="00E22C5A">
        <w:rPr>
          <w:rFonts w:ascii="Arial" w:hAnsi="Arial" w:cs="Arial"/>
        </w:rPr>
        <w:t xml:space="preserve">carers of the systems for registering queries, complaints or suggestions and check to ensure these are understood. All parents/carers have access to our written complaints procedure and all </w:t>
      </w:r>
      <w:r>
        <w:rPr>
          <w:rFonts w:ascii="Arial" w:hAnsi="Arial" w:cs="Arial"/>
        </w:rPr>
        <w:t>other policies via our website.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t>Provide opportunities for parents/carers to learn about the curriculum offered in the setting and about young children's learning, in the setting and at home.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Parents/</w:t>
      </w:r>
      <w:r w:rsidRPr="00E22C5A">
        <w:rPr>
          <w:rFonts w:ascii="Arial" w:hAnsi="Arial" w:cs="Arial"/>
        </w:rPr>
        <w:t>carers can also access lots of different information from our website/Facebook page and anything of relevance will be on display in our cloakroom areas.</w:t>
      </w:r>
    </w:p>
    <w:p w:rsidR="00E22C5A" w:rsidRPr="00E22C5A" w:rsidRDefault="00E22C5A" w:rsidP="00E22C5A">
      <w:pPr>
        <w:pStyle w:val="Default"/>
        <w:numPr>
          <w:ilvl w:val="0"/>
          <w:numId w:val="3"/>
        </w:numPr>
        <w:jc w:val="both"/>
        <w:rPr>
          <w:rFonts w:ascii="Arial" w:hAnsi="Arial" w:cs="Arial"/>
        </w:rPr>
      </w:pPr>
      <w:r w:rsidRPr="00E22C5A">
        <w:rPr>
          <w:rFonts w:ascii="Arial" w:hAnsi="Arial" w:cs="Arial"/>
        </w:rPr>
        <w:lastRenderedPageBreak/>
        <w:t>Encourage parents</w:t>
      </w:r>
      <w:r>
        <w:rPr>
          <w:rFonts w:ascii="Arial" w:hAnsi="Arial" w:cs="Arial"/>
        </w:rPr>
        <w:t>/c</w:t>
      </w:r>
      <w:r w:rsidRPr="00E22C5A">
        <w:rPr>
          <w:rFonts w:ascii="Arial" w:hAnsi="Arial" w:cs="Arial"/>
        </w:rPr>
        <w:t>arers to become involved in fundraising</w:t>
      </w:r>
      <w:r>
        <w:rPr>
          <w:rFonts w:ascii="Arial" w:hAnsi="Arial" w:cs="Arial"/>
        </w:rPr>
        <w:t xml:space="preserve"> via the Parents Committee</w:t>
      </w:r>
      <w:r w:rsidRPr="00E22C5A">
        <w:rPr>
          <w:rFonts w:ascii="Arial" w:hAnsi="Arial" w:cs="Arial"/>
        </w:rPr>
        <w:t>.</w:t>
      </w:r>
    </w:p>
    <w:p w:rsidR="00E22C5A" w:rsidRDefault="00E22C5A" w:rsidP="00E22C5A">
      <w:pPr>
        <w:pStyle w:val="Default"/>
        <w:rPr>
          <w:sz w:val="20"/>
          <w:szCs w:val="20"/>
        </w:rPr>
      </w:pPr>
    </w:p>
    <w:p w:rsidR="00E22C5A" w:rsidRPr="00E22C5A" w:rsidRDefault="00E22C5A" w:rsidP="00E22C5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A6A2A" w:rsidRDefault="007A6A2A" w:rsidP="00E22C5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7A6A2A" w:rsidRDefault="007A6A2A" w:rsidP="00E22C5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7A6A2A" w:rsidRDefault="007A6A2A" w:rsidP="00E22C5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7A6A2A" w:rsidRDefault="007A6A2A" w:rsidP="00E22C5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</w:p>
    <w:p w:rsidR="007A6A2A" w:rsidRDefault="007A6A2A" w:rsidP="00E22C5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8B216B">
        <w:rPr>
          <w:rFonts w:ascii="Arial" w:hAnsi="Arial" w:cs="Arial"/>
          <w:b/>
        </w:rPr>
        <w:t>Date</w:t>
      </w:r>
      <w:r>
        <w:rPr>
          <w:rFonts w:ascii="Arial" w:hAnsi="Arial" w:cs="Arial"/>
          <w:b/>
        </w:rPr>
        <w:t xml:space="preserve"> Completed</w:t>
      </w:r>
      <w:r w:rsidRPr="008B216B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October 2023</w:t>
      </w:r>
    </w:p>
    <w:p w:rsidR="007A6A2A" w:rsidRPr="008B216B" w:rsidRDefault="007A6A2A" w:rsidP="00E22C5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</w:rPr>
      </w:pPr>
      <w:r w:rsidRPr="008B216B">
        <w:rPr>
          <w:rFonts w:ascii="Arial" w:hAnsi="Arial" w:cs="Arial"/>
          <w:b/>
        </w:rPr>
        <w:t xml:space="preserve">Review Date: </w:t>
      </w:r>
      <w:r>
        <w:rPr>
          <w:rFonts w:ascii="Arial" w:hAnsi="Arial" w:cs="Arial"/>
          <w:b/>
        </w:rPr>
        <w:t>October</w:t>
      </w:r>
      <w:r w:rsidRPr="008B216B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8B216B">
        <w:rPr>
          <w:rFonts w:ascii="Arial" w:hAnsi="Arial" w:cs="Arial"/>
          <w:b/>
        </w:rPr>
        <w:t xml:space="preserve"> </w:t>
      </w:r>
    </w:p>
    <w:p w:rsidR="00E22C5A" w:rsidRDefault="00E22C5A" w:rsidP="00E22C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/>
          <w:i/>
        </w:rPr>
      </w:pPr>
    </w:p>
    <w:p w:rsidR="007A6A2A" w:rsidRPr="007475A7" w:rsidRDefault="007A6A2A" w:rsidP="00E22C5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8B216B">
        <w:rPr>
          <w:rFonts w:ascii="Arial" w:hAnsi="Arial" w:cs="Arial"/>
          <w:bCs/>
          <w:i/>
        </w:rPr>
        <w:t>This policy will be monitored in line with relevant legislation and good practice guidelines</w:t>
      </w:r>
      <w:r w:rsidR="00E22C5A">
        <w:rPr>
          <w:rFonts w:ascii="Arial" w:hAnsi="Arial" w:cs="Arial"/>
          <w:bCs/>
          <w:i/>
        </w:rPr>
        <w:t>.</w:t>
      </w:r>
    </w:p>
    <w:p w:rsidR="00017DBE" w:rsidRDefault="00017DBE" w:rsidP="00E22C5A">
      <w:pPr>
        <w:spacing w:after="0" w:line="240" w:lineRule="auto"/>
      </w:pPr>
    </w:p>
    <w:sectPr w:rsidR="00017D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FF" w:rsidRDefault="00996AFF" w:rsidP="007A6A2A">
      <w:pPr>
        <w:spacing w:after="0" w:line="240" w:lineRule="auto"/>
      </w:pPr>
      <w:r>
        <w:separator/>
      </w:r>
    </w:p>
  </w:endnote>
  <w:endnote w:type="continuationSeparator" w:id="0">
    <w:p w:rsidR="00996AFF" w:rsidRDefault="00996AFF" w:rsidP="007A6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A" w:rsidRDefault="003D6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A" w:rsidRDefault="003D6E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A" w:rsidRDefault="003D6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FF" w:rsidRDefault="00996AFF" w:rsidP="007A6A2A">
      <w:pPr>
        <w:spacing w:after="0" w:line="240" w:lineRule="auto"/>
      </w:pPr>
      <w:r>
        <w:separator/>
      </w:r>
    </w:p>
  </w:footnote>
  <w:footnote w:type="continuationSeparator" w:id="0">
    <w:p w:rsidR="00996AFF" w:rsidRDefault="00996AFF" w:rsidP="007A6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A" w:rsidRDefault="003D6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2A" w:rsidRDefault="007A6A2A" w:rsidP="007A6A2A">
    <w:pPr>
      <w:pStyle w:val="Header"/>
      <w:jc w:val="center"/>
    </w:pPr>
    <w:bookmarkStart w:id="0" w:name="_GoBack"/>
    <w:bookmarkEnd w:id="0"/>
    <w:r>
      <w:rPr>
        <w:rFonts w:ascii="Arial" w:hAnsi="Arial" w:cs="Arial"/>
        <w:b/>
        <w:noProof/>
        <w:sz w:val="32"/>
        <w:lang w:eastAsia="en-GB"/>
      </w:rPr>
      <w:drawing>
        <wp:inline distT="0" distB="0" distL="0" distR="0" wp14:anchorId="3D479553" wp14:editId="7E386D50">
          <wp:extent cx="1690370" cy="942340"/>
          <wp:effectExtent l="0" t="0" r="5080" b="0"/>
          <wp:docPr id="1" name="Picture 1" descr="New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A2A" w:rsidRDefault="007A6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E8A" w:rsidRDefault="003D6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7095D"/>
    <w:multiLevelType w:val="hybridMultilevel"/>
    <w:tmpl w:val="8AA6674A"/>
    <w:lvl w:ilvl="0" w:tplc="C45A6A76">
      <w:start w:val="4"/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C2EBD"/>
    <w:multiLevelType w:val="hybridMultilevel"/>
    <w:tmpl w:val="87E6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C578B"/>
    <w:multiLevelType w:val="hybridMultilevel"/>
    <w:tmpl w:val="64BCD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2A"/>
    <w:rsid w:val="00017DBE"/>
    <w:rsid w:val="000204DC"/>
    <w:rsid w:val="003D6E8A"/>
    <w:rsid w:val="005B6A27"/>
    <w:rsid w:val="00747B72"/>
    <w:rsid w:val="007A6A2A"/>
    <w:rsid w:val="00996AFF"/>
    <w:rsid w:val="00AB1DAA"/>
    <w:rsid w:val="00E22C5A"/>
    <w:rsid w:val="00F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B50CD-BF1C-4AE5-A833-5D4E00C8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6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A2A"/>
  </w:style>
  <w:style w:type="paragraph" w:styleId="Footer">
    <w:name w:val="footer"/>
    <w:basedOn w:val="Normal"/>
    <w:link w:val="FooterChar"/>
    <w:uiPriority w:val="99"/>
    <w:unhideWhenUsed/>
    <w:rsid w:val="007A6A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A2A"/>
  </w:style>
  <w:style w:type="paragraph" w:styleId="NormalWeb">
    <w:name w:val="Normal (Web)"/>
    <w:basedOn w:val="Normal"/>
    <w:uiPriority w:val="99"/>
    <w:unhideWhenUsed/>
    <w:rsid w:val="007A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22C5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Cunningham</dc:creator>
  <cp:keywords/>
  <dc:description/>
  <cp:lastModifiedBy>Alan Cunningham</cp:lastModifiedBy>
  <cp:revision>4</cp:revision>
  <dcterms:created xsi:type="dcterms:W3CDTF">2023-10-17T10:43:00Z</dcterms:created>
  <dcterms:modified xsi:type="dcterms:W3CDTF">2023-10-18T20:38:00Z</dcterms:modified>
</cp:coreProperties>
</file>